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widowControl/>
        <w:spacing w:line="57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spacing w:line="62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省政协十三届一次会议优秀提案</w:t>
      </w:r>
    </w:p>
    <w:p>
      <w:pPr>
        <w:widowControl/>
        <w:spacing w:line="540" w:lineRule="exact"/>
        <w:jc w:val="center"/>
        <w:rPr>
          <w:rFonts w:hint="eastAsia"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（75件，按提案编号排序）</w:t>
      </w:r>
    </w:p>
    <w:tbl>
      <w:tblPr>
        <w:tblStyle w:val="4"/>
        <w:tblW w:w="91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863"/>
        <w:gridCol w:w="1629"/>
        <w:gridCol w:w="5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tblHeader/>
          <w:jc w:val="center"/>
        </w:trPr>
        <w:tc>
          <w:tcPr>
            <w:tcW w:w="80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  <w:t>序号</w:t>
            </w:r>
          </w:p>
        </w:tc>
        <w:tc>
          <w:tcPr>
            <w:tcW w:w="86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  <w:t>提案编号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  <w:t>提案者</w:t>
            </w:r>
          </w:p>
        </w:tc>
        <w:tc>
          <w:tcPr>
            <w:tcW w:w="582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Cs/>
                <w:spacing w:val="-20"/>
                <w:kern w:val="0"/>
                <w:sz w:val="28"/>
                <w:szCs w:val="28"/>
              </w:rPr>
              <w:t>标            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民革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关于创建独具陕西特色的文旅产业格局、再现世界丝路文化之都的提案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民革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关于坚决守牢我省不发生规模性返贫底线的提案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关于大力发展我省投资基金、支持陕西科技创新的提案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关于保护秦岭生物多样性与水源涵养功能区的提案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关于加快推进陕西本土金融机构高质量发展的提案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关于推动创业投资高质量发展的提案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民进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关于我省黄河流域荒漠化治理的提案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民进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关于深化“双减”工作、构建更加良好教育生态的提案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农工党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关于警惕陕北地区耕地过度开发的提案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农工党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关于完善农村公墓规划与建设的提案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致公党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关于优化公共服务、促进高质量就业的提案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致公党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关于促进陕西省高等教育对外开放的提案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九三学社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关于推进我省能源清洁高效利用的提案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九三学社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关于推进我省县域义务教育优质均衡发展的提案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台盟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关于加快推进秦岭国家公园建设的提案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台盟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省委会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关于提升我省城市精细化管理水平的提案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省工商联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关于进一步支持“专精特新”中小企业发展的提案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省工商联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关于进一步减轻民营企业经营负担的提案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经济委员会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关于加快建设新能源汽车研发中心的提案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农业和农村委员会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关于促进我省县域经济高质量发展的提案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人口资源环境委员会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关于推进黄河国家文化公园（陕西段）建设的提案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教育科技委员会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关于发挥领军人才作用、助推秦创原建设的提案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社会和法制委员会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关于加强智慧社区建设、助力常态化疫情防控的提案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民族和宗教委员会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关于推动新时代我省民族团结进步事业谱新篇开新局的提案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港澳台侨和外事委员会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关于加快推进全省跨境电子商务发展的提案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文化文史和学习委员会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关于保护传承华胥文化的提案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张汉文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关于加强汉中市国家级羌族文化生态保护实验区建设的提案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167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王振中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关于规范人脸识别应用、促进人工智能产业健康发展的提案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174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史  佳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关于整合全球资源、面向“一带一路”提升陕西国际传播能力的提案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  瑛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关于扶持民营影视企业自信自强创新发展的提案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222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李胜利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关于加强乡村规划促进我省乡村振兴的提案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225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李晓静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关于地铁11号线（咸阳段）项目谋划的提案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姚卫东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关于组建省级金融控股集团的提案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249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齐晓辉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关于支持基层医疗机构提升救治能力的提案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267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乔春玲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关于加强我省学生营养改善计划监督管理的提案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280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乔志博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关于持续加强我省大气污染防控工作的提案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294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陈虎林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关于进一步加大对中小微企业扶持力度的提案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297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  欢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关于规范住宅小区物业管理的提案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303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胡建波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关于摆脱职业教育治理路径依赖、完善现代职业教育发展体系的提案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314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宋  杨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关于加强金融服务支持我省落实乡村振兴战略的提案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316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孙昌博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关于加强陕西省全域旅游形象宣传的提案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闵  媛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关于推进建筑施工行业“安责险”全面覆盖的提案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胡  燕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关于校企联合开展大学生职业规划指导的提案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363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阎延安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关于独立设立长安国际诗歌节的提案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373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杨东明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关于支持实施沿黄公路升级改造的提案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388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明  涛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关于支持关山草原创建国家5A级景区的提案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390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王春霄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关于加快推进西安咸阳政务服务一体化“跨域通办”的提案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406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谢慧莹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关于加快推进集中供热“直管到户”工作的提案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417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贺  波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关于加快推进建设国家区域医疗中心的提案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420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张明娟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关于考取“病理技术专业资格证和职称晋升”资格的问题的提案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425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  洁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关于完善、落实离婚案件中夫妻共同财产申报制度的提案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449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吴元作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关于按照发达国家进口标准发展陕西高端蔬菜种植业的提案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470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  倩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等3人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关于构建陕西新型能源体系、统筹规划全省储能布局的提案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498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邵晓军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关于增设学校教练员岗位、拓宽我省优秀运动员就业安置渠道的提案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521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何海洋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关于调整基层医疗机构医保服务价格及用药范围的提案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523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省政协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医药卫生体育委员会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关于促进中医药产业创新发展的提案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525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蒲小川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关于设立数字经济综合技术重点实验室的提案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530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  峰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关于加快医疗服务信息化建设的提案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567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樊建强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关于系统推进国家文化公园（陕西段）“五维”建设的提案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568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侯社教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关于加强科技成果专利化、促进创新链与产业链深度融合的提案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599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严育斌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关于我省出台农村集体建设用地入市流转配套文件的提案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610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葛文利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关于优化儿童孤独症患者治疗保障的提案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616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雷西萍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关于建立容错机制、保稳提质助推民营企业、助力陕西经济高质量发展的提案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624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吴志红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关于维护公共健身设施的提案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632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周  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等3人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关于提升秦始皇陵保护利用、实施陕缝厂改造利用和馆陵连接道路工程的提案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641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冯五一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关于推动奶山羊产业提质增效的提案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643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于俊海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关于加强我省全民健身体质监测体系建设的提案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665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周  晖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关于推进农业气象巨灾保险、助力陕西实现乡村振兴的提案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688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吴  剑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关于切实解决拖欠中小微建筑企业工程款和农民工工资问题的提案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695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彭祖佑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关于健全我省法院预交诉讼费胜诉案件退费管理机制的提案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698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  辉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关于解决我省县（市）污泥处置难题的提案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712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  磊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等3人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关于汾渭平原陕西关中地区大气污染防治的提案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725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  勇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关于实施我省战略储备地下水库建设的提案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737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张全明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关于金融支持我省民营经济发展的提案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744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邹  皓</w:t>
            </w:r>
          </w:p>
        </w:tc>
        <w:tc>
          <w:tcPr>
            <w:tcW w:w="5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关于打造县域粮食安全保障机制“黄龙样板”的提案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476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2024-03-01T08:54:08Z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